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63" w:rsidRPr="00ED3EED" w:rsidRDefault="00285363" w:rsidP="00ED3EED">
      <w:pPr>
        <w:pStyle w:val="IntenseQuote"/>
        <w:jc w:val="center"/>
        <w:rPr>
          <w:rFonts w:cstheme="minorHAnsi"/>
          <w:b w:val="0"/>
          <w:bCs w:val="0"/>
          <w:i w:val="0"/>
          <w:iCs w:val="0"/>
          <w:sz w:val="32"/>
          <w:szCs w:val="32"/>
          <w:lang w:val="tr-TR" w:eastAsia="tr-TR"/>
        </w:rPr>
      </w:pPr>
      <w:r w:rsidRPr="00ED3EED">
        <w:rPr>
          <w:rFonts w:cstheme="minorHAnsi"/>
          <w:b w:val="0"/>
          <w:bCs w:val="0"/>
          <w:i w:val="0"/>
          <w:iCs w:val="0"/>
          <w:sz w:val="32"/>
          <w:szCs w:val="32"/>
          <w:lang w:val="tr-TR" w:eastAsia="tr-TR"/>
        </w:rPr>
        <w:t>GAYE SAHİBİ OLMAK ESASI</w:t>
      </w:r>
      <w:r w:rsidR="00676833" w:rsidRPr="00ED3EED">
        <w:rPr>
          <w:rFonts w:cstheme="minorHAnsi"/>
          <w:b w:val="0"/>
          <w:bCs w:val="0"/>
          <w:i w:val="0"/>
          <w:iCs w:val="0"/>
          <w:sz w:val="32"/>
          <w:szCs w:val="32"/>
          <w:lang w:val="tr-TR" w:eastAsia="tr-TR"/>
        </w:rPr>
        <w:fldChar w:fldCharType="begin"/>
      </w:r>
      <w:r w:rsidRPr="00ED3EED">
        <w:rPr>
          <w:rFonts w:cstheme="minorHAnsi"/>
          <w:b w:val="0"/>
          <w:bCs w:val="0"/>
          <w:i w:val="0"/>
          <w:iCs w:val="0"/>
          <w:sz w:val="32"/>
          <w:szCs w:val="32"/>
          <w:lang w:val="tr-TR" w:eastAsia="tr-TR"/>
        </w:rPr>
        <w:instrText xml:space="preserve"> TC  "22-GAYE SAH‹B‹ OLMAK ESASI" \l 1 </w:instrText>
      </w:r>
      <w:r w:rsidR="00676833" w:rsidRPr="00ED3EED">
        <w:rPr>
          <w:rFonts w:cstheme="minorHAnsi"/>
          <w:b w:val="0"/>
          <w:bCs w:val="0"/>
          <w:i w:val="0"/>
          <w:iCs w:val="0"/>
          <w:sz w:val="32"/>
          <w:szCs w:val="32"/>
          <w:lang w:val="tr-TR" w:eastAsia="tr-TR"/>
        </w:rPr>
        <w:fldChar w:fldCharType="end"/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Rıza-yı İlahîyi esas maksad yapıp gaye-i hayal</w:t>
      </w:r>
      <w:r w:rsidR="00676833" w:rsidRPr="00ED3EE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ED3EE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"gaye-i hayal" </w:instrText>
      </w:r>
      <w:r w:rsidR="00676833" w:rsidRPr="00ED3EE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 xml:space="preserve"> sa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hibi ol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makla dava adamı</w:t>
      </w:r>
      <w:r w:rsidR="00676833" w:rsidRPr="00ED3EE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ED3EE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"dava adam›" </w:instrText>
      </w:r>
      <w:r w:rsidR="00676833" w:rsidRPr="00ED3EE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 xml:space="preserve"> vasfını kazanmak ve dünyayı ahirete vesile yapmak. İnsanın değeri bu gayeye bağlı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lığı derecesine göre olur. Fâni dünya hayatını gaye ya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pan insan, haki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katte değer kazana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maz.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A- Marifetullahı Kazanmak Gayesi: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1-</w:t>
      </w:r>
    </w:p>
    <w:p w:rsidR="00C44468" w:rsidRPr="00ED3EED" w:rsidRDefault="00C44468" w:rsidP="00ED3EED">
      <w:pP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color w:val="00008B"/>
          <w:sz w:val="24"/>
          <w:szCs w:val="24"/>
          <w:highlight w:val="white"/>
        </w:rPr>
      </w:pPr>
      <w:r w:rsidRPr="00ED3EED">
        <w:rPr>
          <w:rFonts w:cstheme="minorHAnsi"/>
          <w:color w:val="FF0000"/>
          <w:sz w:val="28"/>
          <w:szCs w:val="28"/>
          <w:highlight w:val="white"/>
          <w:rtl/>
        </w:rPr>
        <w:t>بِسْمِ اللّٰهِ الرَّحْمٰنِ الرَّحِيمِ</w:t>
      </w:r>
    </w:p>
    <w:p w:rsidR="00285363" w:rsidRPr="00ED3EED" w:rsidRDefault="00C44468" w:rsidP="00ED3EED">
      <w:pP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color w:val="FF0000"/>
          <w:sz w:val="28"/>
          <w:szCs w:val="28"/>
          <w:highlight w:val="white"/>
        </w:rPr>
      </w:pPr>
      <w:r w:rsidRPr="00ED3EED">
        <w:rPr>
          <w:rFonts w:cstheme="minorHAnsi"/>
          <w:color w:val="FF0000"/>
          <w:sz w:val="28"/>
          <w:szCs w:val="28"/>
          <w:highlight w:val="white"/>
          <w:rtl/>
        </w:rPr>
        <w:t>وَمَا خَلَقْتُ الْجِنَّ وَاْلاِنْسَ اِلاَّ لِيَعْبُدُونِ</w:t>
      </w:r>
      <w:r w:rsidR="00285363" w:rsidRPr="00ED3EED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="00285363" w:rsidRPr="00ED3EED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id="2"/>
      </w:r>
      <w:r w:rsidR="00285363" w:rsidRPr="00ED3EED">
        <w:rPr>
          <w:rFonts w:eastAsia="Times New Roman" w:cstheme="minorHAnsi"/>
          <w:position w:val="6"/>
          <w:sz w:val="24"/>
          <w:szCs w:val="24"/>
          <w:lang w:val="tr-TR" w:eastAsia="tr-TR"/>
        </w:rPr>
        <w:t>)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Bu âyet-i uzmânın sırrıyla, 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insanın bu dünyaya gön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de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rilmesinin hikmeti ve gayesi Hâlık-ı Kâinatı tanımak ve Ona iman edip ibadet et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mektir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>. Ve o insanın vazife-i fıtratı ve fariza-i zim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meti, mârifetullah ve iman-ı billâhtır ve iz’an ve yakîn ile vü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cudunu ve vahdetini tasdik etmek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tir.» (Şualar sh: 100)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 xml:space="preserve">2- 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>«Vicdanın anâsır-ı erbaası ve ruhun dört ha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vassı olan “irade, zihin, his, lâtife-i Rabbaniye” herbiri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nin bir gayetü’l-gàyât</w: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ED3EE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instrText xml:space="preserve"> "gayetü’l-gàyât" </w:instrTex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>ı var: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sz w:val="24"/>
          <w:szCs w:val="24"/>
          <w:lang w:val="tr-TR" w:eastAsia="tr-TR"/>
        </w:rPr>
        <w:t>İradenin ibadetullah</w: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ED3EE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instrText xml:space="preserve"> "ibadetullah" </w:instrTex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>tır. Zihnin, mârifetullah</w: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ED3EE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instrText xml:space="preserve"> "mârifetullah" </w:instrTex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>tır. Hissin, mu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habbetullah</w: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ED3EE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instrText xml:space="preserve"> "mu</w:instrTex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habbetullah" </w:instrTex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>tır. Lâtifenin, müşahedetul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lah</w: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ED3EE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instrText xml:space="preserve"> "müﬂahedetul</w:instrTex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lah" </w:instrTex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>tır. Takvâ denilen ibadet-i kâ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mile</w: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ED3EE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instrText xml:space="preserve"> "ibadet-i kâmile" </w:instrTex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>, dördünü tazam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mun eder. 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Şeriat, şunları hem ten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miye, hem tehzip, hem bu gaye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tü’l-gàyâta sevk eder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>.» (Hutbe-i Şamiye sh: 136)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 xml:space="preserve">3- 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>«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Hakikat ilmini, hakikî hikmeti ister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sen, Cenâb-ı Hakkın mari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fetini kazan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>. Çünkü, bütün hakaik-ı mev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cudat, ism-i Hakkın şuââtı ve es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mâ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sının tezâhürâtı ve sıfâ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tının tecelliyâ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tıdırlar. Maddî ve mânevî, cevherî-arazî, herbir şeyin, herbir insa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nın ha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kikati, birer ismin nuruna dayanır ve hakikatine isti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nad ederler. Yoksa, hakikatsiz, ehemmiyetsiz bir suret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tir.» (Sözler sh: 473)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 xml:space="preserve">4- 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>«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Hilkatin en yüksek gayesi</w: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ED3EE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"Hilkatin en yüksek gayesi" </w:instrTex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 xml:space="preserve"> ve fıtratın en yüce ne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ticesi, iman-ı billâhtır.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Ve insaniyetin en âli mertebesi ve beşe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riyetin en büyük ma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kamı, iman-ı billâh içindeki 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marifetullahtır.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Cin ve insin en par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lak saa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deti ve en tatlı nimeti, o marifetullah içindeki 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muhabbetullahtır.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Ve ruh-u beşer için en hâlis sürur ve kalb-i insan için en sâfi se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vinç, o muhabbetullah için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deki 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lezzet-i ruhaniyedir.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>» (Mektubat sh: 222)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B-Ahireti Kazanmak Gayesi: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 xml:space="preserve">5- 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>«Hayatın başına gelen ecel ise, şuhud derece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sinde kat’î iman etmi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şim ki, tagayyür etmiyor, mukad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derdir. Madem böyledir 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hak yolunda şehadetle öl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sem, çekinmek değil, iştiyakla bekliyorum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>. Bahusus ben ih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tiyar oldum bir seneden fazla yaşa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mayı zor düşünüyorum. 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Zâhirî bir sene ömrü, şehadet vası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tasıyla kazanılan hadsiz bir ömr-ü bâkiye tebdil et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mek, benim gibilerin en âli bir mak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sadı, bir gayesi</w: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ED3EE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"gayesi" </w:instrTex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 xml:space="preserve"> olur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>.» (Mektubat sh: 424)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 xml:space="preserve">6- 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«Eğer 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 xml:space="preserve">hayat-ı uhreviyeyi gaye-i maksat </w: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ED3EE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"gaye-i maksat " </w:instrTex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yapsan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ve şu hayatı dahi ona vesile ve mezraa etsen ve ona göre çalışsan, o vakit hayvanâtın bü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yük bir ku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man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danı hük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münde ve şu dünyada Cenâb-ı 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lastRenderedPageBreak/>
        <w:t>Hakkın nazlı ve niyazdar bir abdi, mükerrem ve muhterem bir misafiri olursun.» (Sözler sh: 24)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7-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«Eğer insan enâniyetine istinad edip, 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hayat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noBreakHyphen/>
        <w:t>ı dün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yevi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yeyi gaye-i hayal ederek</w:t>
      </w:r>
      <w:r w:rsidR="00676833" w:rsidRPr="00ED3EE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ED3EE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"gaye-i hayal ederek" </w:instrText>
      </w:r>
      <w:r w:rsidR="00676833" w:rsidRPr="00ED3EE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, derd-i maişet içinde, mu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vakkat bazı lezzetler için ça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lışsa, ga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 dar bir daire içinde boğu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lur, gider.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Ona ve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ri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len bütün cihazat ve âlât ve letâif, ondan şikâ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yet ederek haşirde onun aleyhinde şeha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det edecek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lerdir ve dâvâcı olacaklardır. Eğer kendini mi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safir bilse, misafir olduğu Zât-ı Kerîmin izni dairesinde sermaye-i ömrünü sarf etse, öyle geniş bir daire içinde uzun bir hayat-ı ebediye için güzel çalışır ve teneffüs edip istirahat eder, sonra âlâ-yı illiyyîn</w: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ED3EE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instrText xml:space="preserve"> "âlâ-y› illiyyîn" </w:instrTex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>e kadar gidebilir.» (Sözler sh: 323)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 xml:space="preserve">8- 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>«Kur’ân hakikî bir şakirdine Cennet-i ebediyeyi dahi gaye-i maksat yaptırmadığı</w: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ED3EE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instrText xml:space="preserve"> "gaye-i maksat yapt›rmad›¤›" </w:instrTex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halde, bu zâil, 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fâni dün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yayı ona gaye-i maksat hiç yapar mı?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>» (Lem’alar sh: 118)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 xml:space="preserve">9- 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>«Her kim hayat-ı fâniyeyi esas maksat yapsa, za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hiren bir cennet içinde olsa da, mânen cehennemde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dir. Ve 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her kim hayat-ı bâkıyeye ciddî mütevec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cih ise, saadet-i dâreyne maz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hardır</w:t>
      </w:r>
      <w:r w:rsidR="00ED3EED" w:rsidRPr="00ED3EED">
        <w:rPr>
          <w:rFonts w:eastAsia="Times New Roman" w:cstheme="minorHAnsi"/>
          <w:sz w:val="24"/>
          <w:szCs w:val="24"/>
          <w:lang w:val="tr-TR" w:eastAsia="tr-TR"/>
        </w:rPr>
        <w:t>.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>» (Sözler sh: 39)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 xml:space="preserve">10- 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«Dünyada muvakkat zevkler, 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kerametler tam nefsini mağlûp etmeyen insanlara bir maksat olup, uh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revî ame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line bir sebeb teşkil eder, ihlâsı kırılır.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Çünkü amel-i uhrevî ile dünyevî maksatlar</w: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ED3EE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instrText xml:space="preserve"> "amel-i uhrevî ile dünyevî maksatlar" </w:instrTex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>, zevkler aranılmaz aranılsa, sırr-ı ihlâsı bo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zar.» (Emirdağ Lâhikası-I sh: 86)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C- Kemalât-ı Maneviye Kazanmak: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11-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Nübüvvet ise, gaye-i insaniyet</w:t>
      </w:r>
      <w:r w:rsidR="00676833" w:rsidRPr="00ED3EE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ED3EE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"gaye-i insaniyet" </w:instrText>
      </w:r>
      <w:r w:rsidR="00676833" w:rsidRPr="00ED3EE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 xml:space="preserve"> ve va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zife-i be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şeri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yet, ahlâk-ı İlâ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hiye ile ve secâyâ-yı hasene ile tahal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lûk etmekle 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>beraber, aczini bilip kudret-i İlâhiyeye  iltica,  zaafını  gö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rüp  kuvvet-i  İlâhiyeye  istinad, fak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rını görüp rahmet-i İlâhiyeye iti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mad, ihtiyacını görüp gınâ-yı İlâhiyeden istimdad, ku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su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runu gö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rüp aff-ı İlâhîye istiğfar, naksını görüp kemâl-i İlâ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hîye tesbihhân olmaktır diye, ubudiyetkârâne hük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metmişler.» (Sözler sh: 540)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 xml:space="preserve">12- 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>«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Gayâtı</w: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ED3EE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"Gayât›" </w:instrTex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>, hevesât-ı nefsaniyenin nâmeşru te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ca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vüzâtına sed çekip 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ruhu maâliyâta teşvik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ve hissi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yat-ı ul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viyesini tatmin etmektir ve 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insanı kemâlât-ı insaniyeye sevk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edip insan et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mektir.» (Sözler sh: 408)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 xml:space="preserve">13- 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>«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Maksad-ı aslî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siyaset</w: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ED3EE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"Maksad-› aslî</w:instrTex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instrText xml:space="preserve"> siyaset</w:instrTex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" </w:instrTex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>ini yapanlarda din, ikinci dere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cede kalır, tebeî hükmüne geçer. Hakikî din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dar ise, “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Bütün kâ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inatın en büyük ga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yesi ubudi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yet-i insaniye</w: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ED3EE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"gayesi ubudi</w:instrTex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yet-i insaniye" </w:instrTex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dir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>” diye, siya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sete, aşk-ı merak ile de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ğil, ikinci üçüncü merte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bede onu dine ve hakikate âlet et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meye –eğer müm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künse– çalışabilir. Yoksa, bâki el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mas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ları kırılacak âdi şişe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lere âlet yapar.» (Emir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dağ Lâhikası-I sh: 57)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 xml:space="preserve">14- 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«İbadetin ancak ihlâs ile ibadet olduğuna ve 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iba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detin mahzan ve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sile olmayıp maksud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noBreakHyphen/>
        <w:t>u biz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zat olduğuna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ve iba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de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tin sevab ve ikab için yapılma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ması lüzumuna işa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rettir.» (İşarat-ül İ’caz sh: 99)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 xml:space="preserve">15- 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>«Ey gafil, zannediyor musun ki, insanın dün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yaya gelme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sinden 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maksud-u bizzât,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yalnız dünyanın imareti ve sanayiin ihtiraı ve rızkı tahsil ve saire gibi dünyaya ait şey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lerdir. Halbuki "kâf ve nûn" mabey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ninde emri cari olan sahib-ül mülk, 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ins ve cinni kendisine ibadet etmek için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yarattı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ğına ve insan ve hay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vanın rızkını kendisi taahhüd ettiğine dair olan ferma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nına hem de vücud ve kevn ve vakide olan her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şey ve fıtrat-ı insaniye techizatının dahi tasdik ettiği olan şu âyetlerine bak.» </w:t>
      </w:r>
      <w:r w:rsidRPr="00ED3EED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Pr="00ED3EED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id="3"/>
      </w:r>
      <w:r w:rsidRPr="00ED3EED">
        <w:rPr>
          <w:rFonts w:eastAsia="Times New Roman" w:cstheme="minorHAnsi"/>
          <w:position w:val="6"/>
          <w:sz w:val="24"/>
          <w:szCs w:val="24"/>
          <w:lang w:val="tr-TR" w:eastAsia="tr-TR"/>
        </w:rPr>
        <w:t>)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(Mes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nevi-i Nuriye, Tercüme A. Badıllı sh: 360)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lastRenderedPageBreak/>
        <w:t>D- Muhabbet ve Rıza-yı İlâhîyi kazanmak gayesi</w:t>
      </w:r>
      <w:r w:rsidR="00676833" w:rsidRPr="00ED3EE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ED3EE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"R›za-y› ‹lâhîyi kazanmak gayesi" </w:instrText>
      </w:r>
      <w:r w:rsidR="00676833" w:rsidRPr="00ED3EE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: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16-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«Hikmet-i Kur’âniye ise, nokta-i istinadı, kuv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vete bedel “hakkı” kabul eder. 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Gayede menfaate be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del</w: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ED3EE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"Gayede menfaate be</w:instrTex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del" </w:instrTex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 xml:space="preserve"> “fazilet ve rıza-i İlâhîyi” kabul eder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>.» (Sözler sh: 133)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17-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Kur’ân’ın tilmizi ise, yalnız liveçhil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lah ve rıza-yı İlâhî için ve fazilet için o derece nefsinin menfaatin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den tecerrüd eder ki, Cennet-i ebediyeyi dahi hakikî mak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sat ve gaye-i ibadet yapmaz.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Nerede kaldı ki, bu dünya-yı zaile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nin fâni olan menafii onu, hakikî maksat ve gayesin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den çevirsin.» (Nur’un İlk Kapısı sh: 93)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18-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Cennetin bütün letâif ve mehâsini ve lezâizi ve niamâtı bir cilve-i rahmeti olan bir Zâtın nazar-ı mu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hab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betini kendine celbe ça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lış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mak ne kadar mühim ve âli bir maksat olduğu bilbedâhe anlaşılır. 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>Madem, nass-ı ke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lâmıyla, Onun muhabbetine, yalnız ittibâ-ı Sünnet-i Ahmediye (A.S.M.) ile mazhar olunur elbette 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ittibâ-ı Sünnet-i Ahmediye (A.S.M.) en büyük bir maksad-ı in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sanî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ve en mü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him bir va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zife-i beşeriye olduğu tahak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kuk eder.» (Lem’alar sh: 59)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 xml:space="preserve">19- 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«Bu 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hizmette, doğrudan doğruya, yalnız Cenâb-ı Hakkın rıza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sını esas maksat yapmak gerektir.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>» (Lem’alar sh: 160)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20-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«Ubudiyet, emr-i İlâhîye ve rıza-yı İlâhîye ba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kar. 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Ubudiyetin dâîsi emr-i İlâhî ve neticesi rıza-yı Haktır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>. Semerâtı ve fevâidi uhrevi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yedir. Fakat ille-i gaiye olma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mak, hem kasten istenilmemek şar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tıyla, dün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yaya ait fay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dalar ve kendi ken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dine terettüp eden ve istenilmeyerek verilen semereler, ubudiyete münâfi ol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maz. Belki zayıflar için müşevvik ve mürec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cih hük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müne geçerler. Eğer o dünyaya ait faydalar ve menfaatler o ubudiyete, o virde veya o zikre illet veya illetin bir cüz’ü olsa, o ubudiyeti kısmen ibtal eder.» (Lem’alar sh: 131) </w:t>
      </w:r>
    </w:p>
    <w:p w:rsidR="00285363" w:rsidRPr="00ED3EED" w:rsidRDefault="00285363" w:rsidP="00ED3EED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i/>
          <w:iCs/>
          <w:color w:val="006400"/>
          <w:sz w:val="20"/>
          <w:szCs w:val="20"/>
          <w:highlight w:val="white"/>
          <w:lang w:val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21-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Rıza-yı İlâhî kâfidir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>. Eğer o yâr ise, her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şey yârdır. Eğer o yâr de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ğilse, bütün dünya alkışlasa beş para değmez. İnsanların takdiri, istihsanı, eğer böyle işte, böyle amel-i uhrevîde illet ise, o ameli ibtal eder. Eğer müreccih ise, o ameldeki ihlâsı kı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rar. Eğer müşev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vik ise safvetine izale eder. Eğer sırf alâmet-i mak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buliyet olarak, istemeye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rek, Cenab-ı Hak ihsan etse, o amelin ve il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min insanlarda hüsn-ü tesîri namına kabul etmek gü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zeldir ki, </w:t>
      </w:r>
      <w:r w:rsidRPr="00ED3EED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Pr="00ED3EED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id="4"/>
      </w:r>
      <w:r w:rsidRPr="00ED3EED">
        <w:rPr>
          <w:rFonts w:eastAsia="Times New Roman" w:cstheme="minorHAnsi"/>
          <w:position w:val="6"/>
          <w:sz w:val="24"/>
          <w:szCs w:val="24"/>
          <w:lang w:val="tr-TR" w:eastAsia="tr-TR"/>
        </w:rPr>
        <w:t>)</w:t>
      </w:r>
      <w:r w:rsidR="00C44468" w:rsidRPr="00ED3EED">
        <w:rPr>
          <w:rFonts w:cstheme="minorHAnsi"/>
          <w:color w:val="FF0000"/>
          <w:sz w:val="28"/>
          <w:szCs w:val="28"/>
          <w:highlight w:val="white"/>
          <w:rtl/>
        </w:rPr>
        <w:t>وَ اجْعَلْ لِى لِسَانَ صِدْقٍ فِى اْلآخِرِينَ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>buna işarettir. Said» (Barla Lâhikası sh: 78)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E- Gaye-i hayal sahibi olmak: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22-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Gaye-i hayal olmazsa</w:t>
      </w:r>
      <w:r w:rsidR="00676833" w:rsidRPr="00ED3EE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ED3EE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"Gaye-i hayal olmazsa" </w:instrText>
      </w:r>
      <w:r w:rsidR="00676833" w:rsidRPr="00ED3EE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 xml:space="preserve"> enaniyet kuv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vet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leşir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sz w:val="24"/>
          <w:szCs w:val="24"/>
          <w:lang w:val="tr-TR" w:eastAsia="tr-TR"/>
        </w:rPr>
        <w:t>Bir gaye-i hayal olmazsa, yahut nisyan basarsa, ya tenâsi edilse el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bette zihinler enelere dönerler, etrafında gezerler.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Ene kuvvetleşiyor, bazan sinirleniyor. Delinmez, tâ “nahnü” olsun. 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Enesini sevenler başkaları sevmezler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>.» (Sözler sh: 708)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23-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«Bu musibet zamanında ihlâsı kaçırdığınız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dan ve 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rıza-yı İlâhîyi münhasıran gaye-i maksat yapmadığınız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dan</w:t>
      </w:r>
      <w:r w:rsidR="00676833" w:rsidRPr="00ED3EE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ED3EE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"gaye-i maksat yapmad›¤›n›z</w:instrTex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dan" </w:instrText>
      </w:r>
      <w:r w:rsidR="00676833" w:rsidRPr="00ED3EE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, ehl-i hakkın bu zillet ve mağlûbiyetine sebebiyet verdiniz.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>» (Lem’alar sh: 156)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24-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«Müttefekun aleyh olan 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makasıd-ı âliyeye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nazar et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mektir. Çünkü, Allah’ımız bir, 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lastRenderedPageBreak/>
        <w:t>Peygamberimiz bir, Kur’ânımız bir… Zaruriyat-ı diniyede umumumuz müt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tefik… Zaruriyat-ı dini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yeden başka olan tefer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ruat veya tarz-ı telâkki veya tarik-i tefeh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hümdeki tefavüt, bu ittihad ve vahdeti sarsamaz, râcih de gelemez. El-hubbu fillah düstur tutulsa, aşk-ı hakikat harekâtımızda hâ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kim olsa –ki zaman dahi pek çok yardım edi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yor– o ih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tilâfat sahih bir mecrâya sevk edilebilir.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Esefâ, 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gaye-i hayalden tenâsi</w:t>
      </w:r>
      <w:r w:rsidR="00676833" w:rsidRPr="00ED3EE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ED3EE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"gaye-i hayalden tenâsi" </w:instrText>
      </w:r>
      <w:r w:rsidR="00676833" w:rsidRPr="00ED3EE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 xml:space="preserve"> veya nisyan olmakla, ezhan enelere dö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nüp etrafında gezer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ler.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İşte 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gaye-i ha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yal, maksad-ı âli</w:t>
      </w:r>
      <w:r w:rsidR="00676833" w:rsidRPr="00ED3EE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ED3EE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"gaye-i ha</w:instrTex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yal, maksad-› âli" </w:instrText>
      </w:r>
      <w:r w:rsidR="00676833" w:rsidRPr="00ED3EE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 xml:space="preserve"> bütün vuzu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huyla meydana atılmıştır.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>» (Sünuhat  Tuluat İşarat sh: 92</w:t>
      </w:r>
      <w:r w:rsidR="00C44468" w:rsidRPr="00ED3EED">
        <w:rPr>
          <w:rFonts w:eastAsia="Times New Roman" w:cstheme="minorHAnsi"/>
          <w:sz w:val="24"/>
          <w:szCs w:val="24"/>
          <w:lang w:val="tr-TR" w:eastAsia="tr-TR"/>
        </w:rPr>
        <w:t>)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Bu vecizenin beyan ettiği hakikat, gayet ciddiye alın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malıdır. İnsan için kendisini ona bağladığı ebedî bir gayesi olmazsa, kendi hayatını kendisine gaye yap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maktan başka bir şık yoktur. Böylece insan faniyatta bo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ğulur gider.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Müslümanda bulunması gereken meşru gaye-i ha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yal, hami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yet-i diniye ola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rak tezahür eder. Bu hamiyete sahib olan şahsın, derecesi nisbe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tinde millet-i İslâmın küçük bir nümunesi olduğunu söyleyen Bediüzzaman Hazretlerinin birkaç veciz ifade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leri aynen şöy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ledir: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25-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«Kimin himmeti milleti</w: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ED3EE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instrText xml:space="preserve"> "Kimin himmeti milleti" </w:instrTex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ise, o kimse tek ba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şıyla küçük bir millet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tir.» (Hutbe-i Şamiye sh: 59)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26-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«İnsanın kıymetini tayin eden, mahiyetidir. Mahiyetin değeri ise, himmeti nisbetindedir. Himmeti ise, hedef ittihaz ettiği maksadın derece-i ehemmiyetine ba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kar.» (İşarat-ül İ’caz sh: 75)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27-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«Maksadın büyümesiyle</w: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ED3EE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instrText xml:space="preserve"> "Maksad›n büyümesiyle" </w:instrTex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himmet de büyür. Ve hamiyet-i İslâmiyenin galeyanı ile ahlâk da tekemmül ve teâlî eder.» (Divan-ı Harbî Örfî sh: 52)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28-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«İnsanın kıymet ve mahiyeti, himmeti nisbetin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dedir. Himmetin de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recesi ise, maksad ve iştigal ettiği şeyin nisbetindedir. Hem de insan tevec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cüh ve kasdet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tiği şeyde, güya fena fi’l-maksad oluyor.» (Muhakemat sh: 127) 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Bunun gibi ifadeler, ideal sahibi bir dava adamı ol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ma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nın üs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tün derecesini nazara verir. Evet kendi ha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yatını, şahsî rahat ve menfaatını ve enaniyetini ken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dine gaye yapan ki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şinin çok basit kalacağını bildiren Bediüzzaman Haz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retleri şu hususa hasseten dikkat çe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ker: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29-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«Herkes “Nefsî, nefsî” demekle</w: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ED3EE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instrText xml:space="preserve"> "Herkes “Nefsî, nefsî” demekle" </w:instrTex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ve milletin men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faatini dü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şünme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mekle, menfaat-i şahsiyesini dü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şünmekle, bin adam, bir adam hükmüne su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kut eder.</w:t>
      </w:r>
    </w:p>
    <w:p w:rsidR="00C44468" w:rsidRPr="00ED3EED" w:rsidRDefault="00C44468" w:rsidP="00ED3EED">
      <w:pP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color w:val="FF0000"/>
          <w:sz w:val="28"/>
          <w:szCs w:val="28"/>
          <w:highlight w:val="white"/>
        </w:rPr>
      </w:pPr>
      <w:r w:rsidRPr="00ED3EED">
        <w:rPr>
          <w:rFonts w:cstheme="minorHAnsi"/>
          <w:color w:val="FF0000"/>
          <w:sz w:val="28"/>
          <w:szCs w:val="28"/>
          <w:highlight w:val="white"/>
          <w:rtl/>
        </w:rPr>
        <w:t xml:space="preserve">مَنْ كَانَ هِمَّتُهُ نَفْسُهُ فَلَيْسَ مِنَ اْلاِنْسَانِ </w:t>
      </w:r>
      <w:bookmarkStart w:id="0" w:name="_GoBack"/>
      <w:r w:rsidRPr="00ED3EED">
        <w:rPr>
          <w:rFonts w:cstheme="minorHAnsi"/>
          <w:color w:val="FF0000"/>
          <w:sz w:val="28"/>
          <w:szCs w:val="28"/>
          <w:highlight w:val="white"/>
          <w:rtl/>
        </w:rPr>
        <w:t>ِ</w:t>
      </w:r>
      <w:bookmarkEnd w:id="0"/>
      <w:r w:rsidRPr="00ED3EED">
        <w:rPr>
          <w:rFonts w:cstheme="minorHAnsi"/>
          <w:color w:val="FF0000"/>
          <w:sz w:val="28"/>
          <w:szCs w:val="28"/>
          <w:highlight w:val="white"/>
          <w:rtl/>
        </w:rPr>
        <w:t>لاَنَّهُ مَدَنِىٌّ بِالطَّبْعِ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sz w:val="24"/>
          <w:szCs w:val="24"/>
          <w:lang w:val="tr-TR" w:eastAsia="tr-TR"/>
        </w:rPr>
        <w:t>Yani, kimin himmeti yalnız nefsi ise, o insan de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ğil.» (Hutbe-i Şamiye sh: 59) 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F- Kur’ana ve imana hâlisen hizmet gayesini ta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şımak: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30-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Bütün makasıd-ı hayatiye içinde en büyük</w:t>
      </w:r>
      <w:r w:rsidR="00676833" w:rsidRPr="00ED3EE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ED3EE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"makas›d-› hayatiye içinde en büyük" </w:instrText>
      </w:r>
      <w:r w:rsidR="00676833" w:rsidRPr="00ED3EE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, en mühim mak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satla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rı, o nurlu Sözler vasıtasıyla Kur’ân’a hizmet biliyorlar. Dünya hayatının netice-i hakikiyesi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nin ve dünyaya gelmekteki vazife-i fıtri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yelerinin en mühimi, hakaik-i imaniyeye hizmet olduğunu telâkkile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ridir.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>» (Barla Lâhikası sh: 21)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31-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Hakaik-i imaniye</w: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ED3EE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"Hakaik-i imaniye" </w:instrTex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, herşeyden evvel bu za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manda en birinci maksad olmak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ve sair şeyler ikinci, üçüncü, dör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düncü derecede kalmak ve Risale-i Nur’la on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lara hizmet etmek en birinci vazife ve medâr-ı me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rak ve maksud-u bizzat olmak lâzım.» (Kastamonu Lâhikası sh: 117)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32-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«Bu ikinci nefs-i emmârede şuursuz kör hissi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yat bulun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duğu için, akıl ve kalbin sözlerini anlamıyor ve din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lemiyor ki on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larla ıslah olsun ve kusurunu anla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sın. Yalnız tokatlar ve elemlerle 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lastRenderedPageBreak/>
        <w:t xml:space="preserve">nefret edip, veya 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tam bir fedailiğe her hissini maksadına feda</w: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ED3EE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"her hissini maksad›na feda" </w:instrTex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 xml:space="preserve"> etsin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>. Ve Risale-i Nur’un er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kânları gibi, herşeyini, enaniye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tini bıraksın.» (Kastamonu Lâhikası sh: 233)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33-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«Küçük Ali, 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Risale-i Nur hizmetini dün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yada her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şeye tercihan hayatının en büyük mak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sadı</w: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ED3EE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"en büyük mak</w:instrTex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sad›" </w:instrTex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 xml:space="preserve"> yapması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ve se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beb-i ihtilâfa karşı kuvvetli mu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ka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vemeti bulundu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ğunu bu dört mek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tubunuz bana bil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dirdi.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sz w:val="24"/>
          <w:szCs w:val="24"/>
          <w:lang w:val="tr-TR" w:eastAsia="tr-TR"/>
        </w:rPr>
        <w:t>Aynı sistemde, meselede alâkadar kahraman Tâhirî</w: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ED3EE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instrText xml:space="preserve"> "Tâhirî" </w:instrTex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ve kah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raman Rüştü</w: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ED3EE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instrText xml:space="preserve"> "Rüﬂtü" </w:instrTex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>’nün dahi aynı hakikatte ve aynı ah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lâkta bulundukla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rını hiç şüphe etmiyoruz.» (Kastamonu Lâhikası sh: 242)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34-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«Bu zamanda Risale-i Nur’da, nokta-i istinad ola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rak avam-ı mü’minînin en ziyade muhtaç oldukları ve Nurda bulduk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ları öyle bir haki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kattir ki hiçbir şeye âlet ol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mayacak ve hiçbir garaz ve maksat, içine girme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ye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cek ve hiçbir şüphe ve vesveseye meydan vermeyecek ve hiçbir düşman ona bahane bulup çürütmeyecek ve 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yalnız hak ve hakikat için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ona çalı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şanlar buluna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cak, 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dünya maksat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ları ona karışmayacak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>, tâ ki, uzakta olan ehl-i iman, o hakikate ve sâdık nâşirlerine tam itimad edip imanlarını, zın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dık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ların ve dinsizlerin, din aleyhindeki dehşetli feylesof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ların itirazla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rından ve inkârlarından kurtarsınlar.» (Emirdağ Lâhikası-I sh: 214)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35-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Risale-i Nur hiçbir şeye âlet olamadı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ğını ve rıza-yı İlâhiyeden başka hiçbir mak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sada vesile olama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dığını ve doğrudan doğruya her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şeyden evvel iman haki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katlerini ders ver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mek ve biçare zayıfların ve şüpheye düşenlerin imanlarını kurtarmak olduğunu, elbette sizin gibi nurun has şakirdleri biliyorlar.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>» (Emirdağ Lâhikası-I sh: 272)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 xml:space="preserve">36- 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«Uzun seneler ihtiyarım haricinde olarak 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hizmet-i imaniyemi maddî ve mânevî kemalât ve terakkiyatıma ve azabtan ve Cehennem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den kurtulmama ve hattâ sa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adet-i ebediyeme vesile yapmaklığıma, ya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hut herhangi bir mak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sada âlet yapmaklığıma mâ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nevî gayet kuvvetli mâ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nialar beni men ediyordu. 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>Bu derunî hisler ve il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hamlar beni hayretler içinde bırakıyordu. Herkesin hoş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landığı mânevî makamatı ve uh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revî saa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detleri a’mâl-i saliha ile kazanmak ve bu yola müteveccih olmak hem meşru hakkı olduğu, hem de hiç kimseye hiçbir zararı bulun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ma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>dığı halde ben ruhen ve kalben men ediliyor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dum. 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Rıza-yı İlâhîden başka fıtrî vazife-i ilmi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yenin sevkiyle, yalnız ve yalnız imana hizmet hu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susu bana göste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rildi.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>» (Emirdağ Lâhikası-II sh: 79)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37-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«Talebeliğin hassası ve şartı</w: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ED3EE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instrText xml:space="preserve"> "Talebeli¤in hassas› ve ﬂart›" </w:instrText>
      </w:r>
      <w:r w:rsidR="00676833" w:rsidRPr="00ED3EE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 xml:space="preserve"> şudur ki: Sözleri kendi malı ve telifi gibi hissedip sahip çıksın ve 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en mühim va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zife-i hayati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yesini onun neşir ve hizmeti bilsin</w:t>
      </w:r>
      <w:r w:rsidRPr="00ED3EED">
        <w:rPr>
          <w:rFonts w:eastAsia="Times New Roman" w:cstheme="minorHAnsi"/>
          <w:sz w:val="24"/>
          <w:szCs w:val="24"/>
          <w:lang w:val="tr-TR" w:eastAsia="tr-TR"/>
        </w:rPr>
        <w:t>.» (Mektubat sh: 344)</w:t>
      </w:r>
    </w:p>
    <w:p w:rsidR="00285363" w:rsidRPr="00ED3EED" w:rsidRDefault="00285363" w:rsidP="00ED3EE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t>Netice: Hizmet ehli, dava ve gaye sahibi olup, bu ana gaye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leri için lüzumunda rahatını, hissiyatını ve menfaat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le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rini feda etmekle bu meziyetini fiilen is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bat etmeğe ça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lışma</w:t>
      </w:r>
      <w:r w:rsidRPr="00ED3EED">
        <w:rPr>
          <w:rFonts w:eastAsia="Times New Roman" w:cstheme="minorHAnsi"/>
          <w:b/>
          <w:sz w:val="24"/>
          <w:szCs w:val="24"/>
          <w:lang w:val="tr-TR" w:eastAsia="tr-TR"/>
        </w:rPr>
        <w:softHyphen/>
        <w:t>lıdır. Mezkûr mânâda gaye-i hayal sahibi olmak, Risale-i Nurda bir esastır.</w:t>
      </w:r>
    </w:p>
    <w:p w:rsidR="00D87CCA" w:rsidRPr="00ED3EED" w:rsidRDefault="00D87CCA" w:rsidP="00ED3EED">
      <w:pPr>
        <w:spacing w:before="120" w:after="0" w:line="240" w:lineRule="auto"/>
        <w:rPr>
          <w:rFonts w:cstheme="minorHAnsi"/>
          <w:sz w:val="24"/>
          <w:szCs w:val="24"/>
          <w:lang w:val="tr-TR"/>
        </w:rPr>
      </w:pPr>
    </w:p>
    <w:sectPr w:rsidR="00D87CCA" w:rsidRPr="00ED3EED" w:rsidSect="0067683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659" w:rsidRDefault="00934659" w:rsidP="00285363">
      <w:pPr>
        <w:spacing w:after="0" w:line="240" w:lineRule="auto"/>
      </w:pPr>
      <w:r>
        <w:separator/>
      </w:r>
    </w:p>
  </w:endnote>
  <w:endnote w:type="continuationSeparator" w:id="1">
    <w:p w:rsidR="00934659" w:rsidRDefault="00934659" w:rsidP="0028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659" w:rsidRDefault="00934659" w:rsidP="00285363">
      <w:pPr>
        <w:spacing w:after="0" w:line="240" w:lineRule="auto"/>
      </w:pPr>
      <w:r>
        <w:separator/>
      </w:r>
    </w:p>
  </w:footnote>
  <w:footnote w:type="continuationSeparator" w:id="1">
    <w:p w:rsidR="00934659" w:rsidRDefault="00934659" w:rsidP="00285363">
      <w:pPr>
        <w:spacing w:after="0" w:line="240" w:lineRule="auto"/>
      </w:pPr>
      <w:r>
        <w:continuationSeparator/>
      </w:r>
    </w:p>
  </w:footnote>
  <w:footnote w:id="2">
    <w:p w:rsidR="00285363" w:rsidRPr="00ED3EED" w:rsidRDefault="00285363" w:rsidP="00ED3EED">
      <w:pPr>
        <w:pStyle w:val="dipnot"/>
        <w:rPr>
          <w:rFonts w:asciiTheme="minorHAnsi" w:hAnsiTheme="minorHAnsi" w:cstheme="minorHAnsi"/>
          <w:sz w:val="24"/>
          <w:szCs w:val="24"/>
        </w:rPr>
      </w:pPr>
      <w:r w:rsidRPr="00ED3EED">
        <w:rPr>
          <w:rStyle w:val="FootnoteReference"/>
          <w:rFonts w:asciiTheme="minorHAnsi" w:hAnsiTheme="minorHAnsi" w:cstheme="minorHAnsi"/>
          <w:sz w:val="24"/>
          <w:szCs w:val="24"/>
        </w:rPr>
        <w:footnoteRef/>
      </w:r>
      <w:r w:rsidRPr="00ED3EED">
        <w:rPr>
          <w:rFonts w:asciiTheme="minorHAnsi" w:hAnsiTheme="minorHAnsi" w:cstheme="minorHAnsi"/>
          <w:sz w:val="24"/>
          <w:szCs w:val="24"/>
        </w:rPr>
        <w:t xml:space="preserve">  Zâriyat Sûresi, 51:56.</w:t>
      </w:r>
    </w:p>
  </w:footnote>
  <w:footnote w:id="3">
    <w:p w:rsidR="00285363" w:rsidRPr="00ED3EED" w:rsidRDefault="00285363" w:rsidP="00ED3EED">
      <w:pPr>
        <w:pStyle w:val="dipnot"/>
        <w:rPr>
          <w:rFonts w:asciiTheme="minorHAnsi" w:hAnsiTheme="minorHAnsi" w:cstheme="minorHAnsi"/>
          <w:sz w:val="24"/>
          <w:szCs w:val="24"/>
        </w:rPr>
      </w:pPr>
      <w:r w:rsidRPr="00ED3EED">
        <w:rPr>
          <w:rStyle w:val="FootnoteReference"/>
          <w:rFonts w:asciiTheme="minorHAnsi" w:hAnsiTheme="minorHAnsi" w:cstheme="minorHAnsi"/>
          <w:sz w:val="24"/>
          <w:szCs w:val="24"/>
        </w:rPr>
        <w:footnoteRef/>
      </w:r>
      <w:r w:rsidRPr="00ED3EED">
        <w:rPr>
          <w:rFonts w:asciiTheme="minorHAnsi" w:hAnsiTheme="minorHAnsi" w:cstheme="minorHAnsi"/>
          <w:sz w:val="24"/>
          <w:szCs w:val="24"/>
        </w:rPr>
        <w:t xml:space="preserve"> Zariyat Suresi: 56, Ankebut Suresi: 60</w:t>
      </w:r>
    </w:p>
  </w:footnote>
  <w:footnote w:id="4">
    <w:p w:rsidR="00285363" w:rsidRPr="00ED3EED" w:rsidRDefault="00285363" w:rsidP="00ED3EED">
      <w:pPr>
        <w:pStyle w:val="dipnot"/>
        <w:rPr>
          <w:rFonts w:asciiTheme="minorHAnsi" w:hAnsiTheme="minorHAnsi" w:cstheme="minorHAnsi"/>
          <w:sz w:val="24"/>
          <w:szCs w:val="24"/>
        </w:rPr>
      </w:pPr>
      <w:r w:rsidRPr="00ED3EED">
        <w:rPr>
          <w:rStyle w:val="FootnoteReference"/>
          <w:rFonts w:asciiTheme="minorHAnsi" w:hAnsiTheme="minorHAnsi" w:cstheme="minorHAnsi"/>
          <w:sz w:val="24"/>
          <w:szCs w:val="24"/>
        </w:rPr>
        <w:footnoteRef/>
      </w:r>
      <w:r w:rsidRPr="00ED3EED">
        <w:rPr>
          <w:rFonts w:asciiTheme="minorHAnsi" w:hAnsiTheme="minorHAnsi" w:cstheme="minorHAnsi"/>
          <w:sz w:val="24"/>
          <w:szCs w:val="24"/>
        </w:rPr>
        <w:t xml:space="preserve"> Şuara Suresi: 26:84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363"/>
    <w:rsid w:val="00285363"/>
    <w:rsid w:val="00676833"/>
    <w:rsid w:val="00934659"/>
    <w:rsid w:val="00A70F1B"/>
    <w:rsid w:val="00BB2CB6"/>
    <w:rsid w:val="00C44468"/>
    <w:rsid w:val="00D87CCA"/>
    <w:rsid w:val="00ED3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285363"/>
    <w:rPr>
      <w:rFonts w:ascii="Times New Roman" w:hAnsi="Times New Roman"/>
      <w:dstrike w:val="0"/>
      <w:position w:val="6"/>
      <w:sz w:val="16"/>
      <w:szCs w:val="20"/>
      <w:vertAlign w:val="baseline"/>
    </w:rPr>
  </w:style>
  <w:style w:type="paragraph" w:customStyle="1" w:styleId="dipnot">
    <w:name w:val="dipnot"/>
    <w:basedOn w:val="Normal"/>
    <w:rsid w:val="00285363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tr-TR" w:eastAsia="tr-T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3E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3EE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285363"/>
    <w:rPr>
      <w:rFonts w:ascii="Times New Roman" w:hAnsi="Times New Roman"/>
      <w:dstrike w:val="0"/>
      <w:position w:val="6"/>
      <w:sz w:val="16"/>
      <w:szCs w:val="20"/>
      <w:vertAlign w:val="baseline"/>
    </w:rPr>
  </w:style>
  <w:style w:type="paragraph" w:customStyle="1" w:styleId="dipnot">
    <w:name w:val="dipnot"/>
    <w:basedOn w:val="Normal"/>
    <w:rsid w:val="00285363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2310</Words>
  <Characters>13168</Characters>
  <Application>Microsoft Office Word</Application>
  <DocSecurity>0</DocSecurity>
  <Lines>109</Lines>
  <Paragraphs>30</Paragraphs>
  <ScaleCrop>false</ScaleCrop>
  <Company>Toshiba</Company>
  <LinksUpToDate>false</LinksUpToDate>
  <CharactersWithSpaces>15448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Erkay</dc:creator>
  <cp:lastModifiedBy>RISALEINUR</cp:lastModifiedBy>
  <cp:revision>4</cp:revision>
  <dcterms:created xsi:type="dcterms:W3CDTF">2020-01-09T16:45:00Z</dcterms:created>
  <dcterms:modified xsi:type="dcterms:W3CDTF">2020-03-15T19:56:00Z</dcterms:modified>
</cp:coreProperties>
</file>